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中华人民共和国安全生产法</w:t>
      </w: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t>  </w:t>
      </w:r>
      <w:r>
        <w:rPr>
          <w:rFonts w:hint="eastAsia" w:ascii="仿宋_GB2312" w:hAnsi="仿宋_GB2312" w:eastAsia="仿宋_GB2312" w:cs="仿宋_GB2312"/>
          <w:sz w:val="32"/>
          <w:szCs w:val="32"/>
        </w:rPr>
        <w:t> （2002年6月29日第九届全国人民代表大会常务委员会第二十八次会议通过　根据2009年8月27日第十一届全国人民代表大会常务委员会第十次会议《关于修改部分法律的决定》第一次修正　根据2014年8月31日第十二届全国人民代表大会常务委员会第十次会议《关于修改&lt;中华人民共和国安全生产法&gt;的决定》第二次修正　根据2021年6月10日第十三届全国人民代表大会常务委员会第二十九次会议《关于修改&lt;中华人民共和国安全生产法&gt;的决定》第三次修正）</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目　　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生产经营单位的安全生产保障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从业人员的安全生产权利义务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安全生产的监督管理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生产安全事故的应急救援与调查处理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为了加强安全生产工作，防止和减少生产安全事故，保障人民群众生命和财产安全，促进经济社会持续健康发展，制定本法。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安全生产工作坚持中国共产党的领导。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安全生产工作应当以人为本，坚持人民至上、生命至上，把保护人民生命安全摆在首位，树牢安全发展理念，坚持安全第一、预防为主、综合治理的方针，从源头上防范化解重大安全风险。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生产工作实行管行业必须管安全、管业务必须管安全、管生产经营必须管安全，强化和落实生产经营单位主体责任与政府监管责任，建立生产经营单位负责、职工参与、政府监管、行业自律和社会监督的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平台经济等新兴行业、领域的生产经营单位应当根据本行业、领域的特点，建立健全并落实全员安全生产责任制，加强从业人员安全生产教育和培训，履行本法和其他法律、法规规定的有关安全生产义务。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生产经营单位的主要负责人是本单位安全生产第一责任人，对本单位的安全生产工作全面负责。其他负责人对职责范围内的安全生产工作负责。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生产经营单位的从业人员有依法获得安全生产保障的权利，并应当依法履行安全生产方面的义务。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工会依法对安全生产工作进行监督。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生产经营单位的工会依法组织职工参加本单位安全生产工作的民主管理和民主监督，维护职工在安全生产方面的合法权益。生产经营单位制定或者修改有关安全生产的规章制度，应当听取工会的意见。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国务院和县级以上地方各级人民政府应当根据国民经济和社会发展规划制定安全生产规划，并组织实施。安全生产规划应当与国土空间规划等相关规划相衔接。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各级人民政府应当加强安全生产基础设施建设和安全生产监管能力建设，所需经费列入本级预算。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国务院有关部门应当按照保障安全生产的要求，依法及时制定有关的国家标准或者行业标准，并根据科技进步和经济发展适时修订。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生产经营单位必须执行依法制定的保障安全生产的国家标准或者行业标准。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各级人民政府及其有关部门应当采取多种形式，加强对有关安全生产的法律、法规和安全生产知识的宣传，增强全社会的安全生产意识。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有关协会组织依照法律、行政法规和章程，为生产经营单位提供安全生产方面的信息、培训等服务，发挥自律作用，促进生产经营单位加强安全生产管理。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依法设立的为安全生产提供技术、管理服务的机构，依照法律、行政法规和执业准则，接受生产经营单位的委托为其安全生产工作提供技术、管理服务。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生产经营单位委托前款规定的机构提供安全生产技术、管理服务的，保证安全生产的责任仍由本单位负责。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国家实行生产安全事故责任追究制度，依照本法和有关法律、法规的规定，追究生产安全事故责任单位和责任人员的法律责任。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县级以上各级人民政府应当组织负有安全生产监督管理职责的部门依法编制安全生产权力和责任清单，公开并接受社会监督。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国家鼓励和支持安全生产科学技术研究和安全生产先进技术的推广应用，提高安全生产水平。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国家对在改善安全生产条件、防止生产安全事故、参加抢险救护等方面取得显著成绩的单位和个人，给予奖励。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生产经营单位的安全生产保障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生产经营单位应当具备本法和有关法律、行政法规和国家标准或者行业标准规定的安全生产条件；不具备安全生产条件的，不得从事生产经营活动。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生产经营单位的主要负责人对本单位安全生产工作负有下列职责: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（一）建立健全并落实本单位全员安全生产责任制，加强安全生产标准化建设；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（二）组织制定并实施本单位安全生产规章制度和操作规程；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（三）组织制定并实施本单位安全生产教育和培训计划；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（四）保证本单位安全生产投入的有效实施；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（五）组织建立并落实安全风险分级管控和隐患排查治理双重预防工作机制，督促、检查本单位的安全生产工作，及时消除生产安全事故隐患；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（六）组织制定并实施本单位的生产安全事故应急救援预案；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（七）及时、如实报告生产安全事故。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生产经营单位的全员安全生产责任制应当明确各岗位的责任人员、责任范围和考核标准等内容。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生产经营单位应当建立相应的机制，加强对全员安全生产责任制落实情况的监督考核，保证全员安全生产责任制的落实。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生产经营单位应当具备的安全生产条件所必需的资金投入，由生产经营单位的决策机构、主要负责人或者个人经营的投资人予以保证，并对由于安全生产所必需的资金投入不足导致的后果承担责任。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矿山、金属冶炼、建筑施工、运输单位和危险物品的生产、经营、储存、装卸单位，应当设置安全生产管理机构或者配备专职安全生产管理人员。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前款规定以外的其他生产经营单位，从业人员超过一百人的，应当设置安全生产管理机构或者配备专职安全生产管理人员；从业人员在一百人以下的，应当配备专职或者兼职的安全生产管理人员。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生产经营单位的安全生产管理机构以及安全生产管理人员履行下列职责: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（一）组织或者参与拟订本单位安全生产规章制度、操作规程和生产安全事故应急救援预案；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（二）组织或者参与本单位安全生产教育和培训，如实记录安全生产教育和培训情况；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（三）组织开展危险源辨识和评估，督促落实本单位重大危险源的安全管理措施；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（四）组织或者参与本单位应急救援演练；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（五）检查本单位的安全生产状况，及时排查生产安全事故隐患，提出改进安全生产管理的建议；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（六）制止和纠正违章指挥、强令冒险作业、违反操作规程的行为；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（七）督促落实本单位安全生产整改措施。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生产经营单位可以设置专职安全生产分管负责人，协助本单位主要负责人履行安全生产管理职责。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生产经营单位的安全生产管理机构以及安全生产管理人员应当恪尽职守，依法履行职责。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生产经营单位作出涉及安全生产的经营决策，应当听取安全生产管理机构以及安全生产管理人员的意见。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生产经营单位不得因安全生产管理人员依法履行职责而降低其工资、福利等待遇或者解除与其订立的劳动合同。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危险物品的生产、储存单位以及矿山、金属冶炼单位的安全生产管理人员的任免，应当告知主管的负有安全生产监督管理职责的部门。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生产经营单位的主要负责人和安全生产管理人员必须具备与本单位所从事的生产经营活动相应的安全生产知识和管理能力。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生产经营单位接收中等职业学校、高等学校学生实习的，应当对实习学生进行相应的安全生产教育和培训，提供必要的劳动防护用品。学校应当协助生产经营单位对实习学生进行安全生产教育和培训。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生产经营单位应当建立安全生产教育和培训档案，如实记录安全生产教育和培训的时间、内容、参加人员以及考核结果等情况。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生产经营单位采用新工艺、新技术、新材料或者使用新设备，必须了解、掌握其安全技术特性，采取有效的安全防护措施，并对从业人员进行专门的安全生产教育和培训。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生产经营单位的特种作业人员必须按照国家有关规定经专门的安全作业培训，取得相应资格，方可上岗作业。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特种作业人员的范围由国务院应急管理部门会同国务院有关部门确定。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生产经营单位新建、改建、扩建工程项目（以下统称建设项目）的安全设施，必须与主体工程同时设计、同时施工、同时投入生产和使用。安全设施投资应当纳入建设项目概算。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矿山、金属冶炼建设项目和用于生产、储存、装卸危险物品的建设项目，应当按照国家有关规定进行安全评价。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建设项目安全设施的设计人、设计单位应当对安全设施设计负责。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矿山、金属冶炼建设项目和用于生产、储存、装卸危险物品的建设项目的安全设施设计应当按照国家有关规定报经有关部门审查，审查部门及其负责审查的人员对审查结果负责。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矿山、金属冶炼建设项目和用于生产、储存、装卸危险物品的建设项目的施工单位必须按照批准的安全设施设计施工，并对安全设施的工程质量负责。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　生产经营单位应当在有较大危险因素的生产经营场所和有关设施、设备上，设置明显的安全警示标志。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安全设备的设计、制造、安装、使用、检测、维修、改造和报废，应当符合国家标准或者行业标准。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生产经营单位必须对安全设备进行经常性维护、保养，并定期检测，保证正常运转。维护、保养、检测应当作好记录，并由有关人员签字。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生产经营单位不得关闭、破坏直接关系生产安全的监控、报警、防护、救生设备、设施，或者篡改、隐瞒、销毁其相关数据、信息。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餐饮等行业的生产经营单位使用燃气的，应当安装可燃气体报警装置，并保障其正常使用。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　国家对严重危及生产安全的工艺、设备实行淘汰制度，具体目录由国务院应急管理部门会同国务院有关部门制定并公布。法律、行政法规对目录的制定另有规定的，适用其规定。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省、自治区、直辖市人民政府可以根据本地区实际情况制定并公布具体目录，对前款规定以外的危及生产安全的工艺、设备予以淘汰。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生产经营单位不得使用应当淘汰的危及生产安全的工艺、设备。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　生产、经营、运输、储存、使用危险物品或者处置废弃危险物品的，由有关主管部门依照有关法律、法规的规定和国家标准或者行业标准审批并实施监督管理。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　生产经营单位对重大危险源应当登记建档，进行定期检测、评估、监控，并制定应急预案，告知从业人员和相关人员在紧急情况下应当采取的应急措施。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　生产经营单位应当建立安全风险分级管控制度，按照安全风险分级采取相应的管控措施。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县级以上地方各级人民政府负有安全生产监督管理职责的部门应当将重大事故隐患纳入相关信息系统，建立健全重大事故隐患治理督办制度，督促生产经营单位消除重大事故隐患。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　生产、经营、储存、使用危险物品的车间、商店、仓库不得与员工宿舍在同一座建筑物内，并应当与员工宿舍保持安全距离。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生产经营场所和员工宿舍应当设有符合紧急疏散要求、标志明显、保持畅通的出口、疏散通道。禁止占用、锁闭、封堵生产经营场所或者员工宿舍的出口、疏散通道。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　生产经营单位进行爆破、吊装、动火、临时用电以及国务院应急管理部门会同国务院有关部门规定的其他危险作业，应当安排专门人员进行现场安全管理，确保操作规程的遵守和安全措施的落实。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　生产经营单位应当教育和督促从业人员严格执行本单位的安全生产规章制度和安全操作规程；并向从业人员如实告知作业场所和工作岗位存在的危险因素、防范措施以及事故应急措施。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生产经营单位应当关注从业人员的身体、心理状况和行为习惯，加强对从业人员的心理疏导、精神慰藉，严格落实岗位安全生产责任，防范从业人员行为异常导致事故发生。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　生产经营单位必须为从业人员提供符合国家标准或者行业标准的劳动防护用品，并监督、教育从业人员按照使用规则佩戴、使用。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　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　生产经营单位应当安排用于配备劳动防护用品、进行安全生产培训的经费。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　生产经营单位不得将生产经营项目、场所、设备发包或者出租给不具备安全生产条件或者相应资质的单位或者个人。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　生产经营单位发生生产安全事故时，单位的主要负责人应当立即组织抢救，并不得在事故调查处理期间擅离职守。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　生产经营单位必须依法参加工伤保险，为从业人员缴纳保险费。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从业人员的安全生产权利义务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　生产经营单位与从业人员订立的劳动合同，应当载明有关保障从业人员劳动安全、防止职业危害的事项，以及依法为从业人员办理工伤保险的事项。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生产经营单位不得以任何形式与从业人员订立协议，免除或者减轻其对从业人员因生产安全事故伤亡依法应承担的责任。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第五十三条　生产经营单位的从业人员有权了解其作业场所和工作岗位存在的危险因素、防范措施及事故应急措施，有权对本单位的安全生产工作提出建议。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第五十四条　从业人员有权对本单位安全生产工作中存在的问题提出批评、检举、控告；有权拒绝违章指挥和强令冒险作业。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生产经营单位不得因从业人员对本单位安全生产工作提出批评、检举、控告或者拒绝违章指挥、强令冒险作业而降低其工资、福利等待遇或者解除与其订立的劳动合同。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第五十五条　从业人员发现直接危及人身安全的紧急情况时，有权停止作业或者在采取可能的应急措施后撤离作业场所。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生产经营单位不得因从业人员在前款紧急情况下停止作业或者采取紧急撤离措施而降低其工资、福利等待遇或者解除与其订立的劳动合同。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第五十六条　生产经营单位发生生产安全事故后，应当及时采取措施救治有关人员。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因生产安全事故受到损害的从业人员，除依法享有工伤保险外，依照有关民事法律尚有获得赔偿的权利的，有权提出赔偿要求。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第五十七条　从业人员在作业过程中，应当严格落实岗位安全责任，遵守本单位的安全生产规章制度和操作规程，服从管理，正确佩戴和使用劳动防护用品。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第五十八条　从业人员应当接受安全生产教育和培训，掌握本职工作所需的安全生产知识，提高安全生产技能，增强事故预防和应急处理能力。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第五十九条　从业人员发现事故隐患或者其他不安全因素，应当立即向现场安全生产管理人员或者本单位负责人报告；接到报告的人员应当及时予以处理。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第六十条　工会有权对建设项目的安全设施与主体工程同时设计、同时施工、同时投入生产和使用进行监督，提出意见。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工会有权依法参加事故调查，向有关部门提出处理意见，并要求追究有关人员的责任。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第六十一条　生产经营单位使用被派遣劳动者的，被派遣劳动者享有本法规定的从业人员的权利，并应当履行本法规定的从业人员的义务。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安全生产的监督管理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第六十二条　县级以上地方各级人民政府应当根据本行政区域内的安全生产状况，组织有关部门按照职责分工，对本行政区域内容易发生重大生产安全事故的生产经营单位进行严格检查。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第六十三条　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第六十四条　负有安全生产监督管理职责的部门对涉及安全生产的事项进行审查、验收，不得收取费用；不得要求接受审查、验收的单位购买其指定品牌或者指定生产、销售单位的安全设备、器材或者其他产品。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第六十五条　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（一）进入生产经营单位进行检查，调阅有关资料，向有关单位和人员了解情况；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监督检查不得影响被检查单位的正常生产经营活动。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第六十六条　生产经营单位对负有安全生产监督管理职责的部门的监督检查人员（以下统称安全生产监督检查人员）依法履行监督检查职责，应当予以配合，不得拒绝、阻挠。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第六十七条　安全生产监督检查人员应当忠于职守，坚持原则，秉公执法。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安全生产监督检查人员执行监督检查任务时，必须出示有效的行政执法证件；对涉及被检查单位的技术秘密和业务秘密，应当为其保密。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第六十八条　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第六十九条　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第七十条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第七十一条　监察机关依照监察法的规定，对负有安全生产监督管理职责的部门及其工作人员履行安全生产监督管理职责实施监察。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第七十二条　承担安全评价、认证、检测、检验职责的机构应当具备国家规定的资质条件，并对其作出的安全评价、认证、检测、检验结果的合法性、真实性负责。资质条件由国务院应急管理部门会同国务院有关部门制定。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承担安全评价、认证、检测、检验职责的机构应当建立并实施服务公开和报告公开制度，不得租借资质、挂靠、出具虚假报告。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第七十三条　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涉及人员死亡的举报事项，应当由县级以上人民政府组织核查处理。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第七十四条　任何单位或者个人对事故隐患或者安全生产违法行为，均有权向负有安全生产监督管理职责的部门报告或者举报。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因安全生产违法行为造成重大事故隐患或者导致重大事故，致使国家利益或者社会公共利益受到侵害的，人民检察院可以根据民事诉讼法、行政诉讼法的相关规定提起公益诉讼。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第七十五条　居民委员会、村民委员会发现其所在区域内的生产经营单位存在事故隐患或者安全生产违法行为时，应当向当地人民政府或者有关部门报告。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第七十六条　县级以上各级人民政府及其有关部门对报告重大事故隐患或者举报安全生产违法行为的有功人员，给予奖励。具体奖励办法由国务院应急管理部门会同国务院财政部门制定。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第七十七条　新闻、出版、广播、电影、电视等单位有进行安全生产公益宣传教育的义务，有对违反安全生产法律、法规的行为进行舆论监督的权利。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第七十八条　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有安全生产监督管理职责的部门应当加强对生产经营单位行政处罚信息的及时归集、共享、应用和公开，对生产经营单位作出处罚决定后七个工作日内在监督管理部门公示系统予以公开曝光，强化对违法失信生产经营单位及其有关从业人员的社会监督，提高全社会安全生产诚信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生产安全事故的应急救援与调查处理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第七十九条　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第八十条　县级以上地方各级人民政府应当组织有关部门制定本行政区域内生产安全事故应急救援预案，建立应急救援体系。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乡镇人民政府和街道办事处，以及开发区、工业园区、港区、风景区等应当制定相应的生产安全事故应急救援预案，协助人民政府有关部门或者按照授权依法履行生产安全事故应急救援工作职责。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第八十一条　生产经营单位应当制定本单位生产安全事故应急救援预案，与所在地县级以上地方人民政府组织制定的生产安全事故应急救援预案相衔接，并定期组织演练。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第八十二条　危险物品的生产、经营、储存单位以及矿山、金属冶炼、城市轨道交通运营、建筑施工单位应当建立应急救援组织；生产经营规模较小的，可以不建立应急救援组织，但应当指定兼职的应急救援人员。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危险物品的生产、经营、储存、运输单位以及矿山、金属冶炼、城市轨道交通运营、建筑施工单位应当配备必要的应急救援器材、设备和物资，并进行经常性维护、保养，保证正常运转。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第八十三条　生产经营单位发生生产安全事故后，事故现场有关人员应当立即报告本单位负责人。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第八十四条　负有安全生产监督管理职责的部门接到事故报告后，应当立即按照国家有关规定上报事故情况。负有安全生产监督管理职责的部门和有关地方人民政府对事故情况不得隐瞒不报、谎报或者迟报。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第八十五条　有关地方人民政府和负有安全生产监督管理职责的部门的负责人接到生产安全事故报告后，应当按照生产安全事故应急救援预案的要求立即赶到事故现场，组织事故抢救。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参与事故抢救的部门和单位应当服从统一指挥，加强协同联动，采取有效的应急救援措施，并根据事故救援的需要采取警戒、疏散等措施，防止事故扩大和次生灾害的发生，减少人员伤亡和财产损失。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事故抢救过程中应当采取必要措施，避免或者减少对环境造成的危害。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任何单位和个人都应当支持、配合事故抢救，并提供一切便利条件。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第八十六条　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事故发生单位应当及时全面落实整改措施，负有安全生产监督管理职责的部门应当加强监督检查。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第八十七条　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第八十八条　任何单位和个人不得阻挠和干涉对事故的依法调查处理。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第八十九条　县级以上地方各级人民政府应急管理部门应当定期统计分析本行政区域内发生生产安全事故的情况，并定期向社会公布。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第九十条　负有安全生产监督管理职责的部门的工作人员，有下列行为之一的，给予降级或者撤职的处分；构成犯罪的，依照刑法有关规定追究刑事责任: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（一）对不符合法定安全生产条件的涉及安全生产的事项予以批准或者验收通过的；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（二）发现未依法取得批准、验收的单位擅自从事有关活动或者接到举报后不予取缔或者不依法予以处理的；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（三）对已经依法取得批准的单位不履行监督管理职责，发现其不再具备安全生产条件而不撤销原批准或者发现安全生产违法行为不予查处的；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（四）在监督检查中发现重大事故隐患，不依法及时处理的。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负有安全生产监督管理职责的部门的工作人员有前款规定以外的滥用职权、玩忽职守、徇私舞弊行为的，依法给予处分；构成犯罪的，依照刑法有关规定追究刑事责任。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第九十二条　承担安全评价、认证、检测、检验职责的机构出具失实报告的，责令停业整顿，并处三万元以上十万元以下的罚款；给他人造成损害的，依法承担赔偿责任。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对有前款违法行为的机构及其直接责任人员，吊销其相应资质和资格，五年内不得从事安全评价、认证、检测、检验等工作；情节严重的，实行终身行业和职业禁入。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有前款违法行为，导致发生生产安全事故的，对生产经营单位的主要负责人给予撤职处分，对个人经营的投资人处二万元以上二十万元以下的罚款；构成犯罪的，依照刑法有关规定追究刑事责任。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第九十四条　生产经营单位的主要负责人未履行本法规定的安全生产管理职责的，责令限期改正，处二万元以上五万元以下的罚款；逾期未改正的，处五万元以上十万元以下的罚款，责令生产经营单位停产停业整顿。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生产经营单位的主要负责人有前款违法行为，导致发生生产安全事故的，给予撤职处分；构成犯罪的，依照刑法有关规定追究刑事责任。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第九十五条　生产经营单位的主要负责人未履行本法规定的安全生产管理职责，导致发生生产安全事故的，由应急管理部门依照下列规定处以罚款: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（一）发生一般事故的，处上一年年收入百分之四十的罚款；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（二）发生较大事故的，处上一年年收入百分之六十的罚款；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（三）发生重大事故的，处上一年年收入百分之八十的罚款；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（四）发生特别重大事故的，处上一年年收入百分之一百的罚款。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（一）未按照规定设置安全生产管理机构或者配备安全生产管理人员、注册安全工程师的；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（二）危险物品的生产、经营、储存、装卸单位以及矿山、金属冶炼、建筑施工、运输单位的主要负责人和安全生产管理人员未按照规定经考核合格的；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（三）未按照规定对从业人员、被派遣劳动者、实习学生进行安全生产教育和培训，或者未按照规定如实告知有关的安全生产事项的；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（四）未如实记录安全生产教育和培训情况的；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（五）未将事故隐患排查治理情况如实记录或者未向从业人员通报的；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（六）未按照规定制定生产安全事故应急救援预案或者未定期组织演练的；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（七）特种作业人员未按照规定经专门的安全作业培训并取得相应资格，上岗作业的。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（一）未按照规定对矿山、金属冶炼建设项目或者用于生产、储存、装卸危险物品的建设项目进行安全评价的；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（二）矿山、金属冶炼建设项目或者用于生产、储存、装卸危险物品的建设项目没有安全设施设计或者安全设施设计未按照规定报经有关部门审查同意的；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（三）矿山、金属冶炼建设项目或者用于生产、储存、装卸危险物品的建设项目的施工单位未按照批准的安全设施设计施工的；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（四）矿山、金属冶炼建设项目或者用于生产、储存、装卸危险物品的建设项目竣工投入生产或者使用前，安全设施未经验收合格的。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（一）未在有较大危险因素的生产经营场所和有关设施、设备上设置明显的安全警示标志的；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（二）安全设备的安装、使用、检测、改造和报废不符合国家标准或者行业标准的；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（三）未对安全设备进行经常性维护、保养和定期检测的；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（四）关闭、破坏直接关系生产安全的监控、报警、防护、救生设备、设施，或者篡改、隐瞒、销毁其相关数据、信息的；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（五）未为从业人员提供符合国家标准或者行业标准的劳动防护用品的；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（六）危险物品的容器、运输工具，以及涉及人身安全、危险性较大的海洋石油开采特种设备和矿山井下特种设备未经具有专业资质的机构检测、检验合格，取得安全使用证或者安全标志，投入使用的；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（七）使用应当淘汰的危及生产安全的工艺、设备的；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（八）餐饮等行业的生产经营单位使用燃气未安装可燃气体报警装置的。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第一百条　未经依法批准，擅自生产、经营、运输、储存、使用危险物品或者处置废弃危险物品的，依照有关危险物品安全管理的法律、行政法规的规定予以处罚；构成犯罪的，依照刑法有关规定追究刑事责任。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（一）生产、经营、运输、储存、使用危险物品或者处置废弃危险物品，未建立专门安全管理制度、未采取可靠的安全措施的；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（二）对重大危险源未登记建档，未进行定期检测、评估、监控，未制定应急预案，或者未告知应急措施的；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（三）进行爆破、吊装、动火、临时用电以及国务院应急管理部门会同国务院有关部门规定的其他危险作业，未安排专门人员进行现场安全管理的；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（四）未建立安全风险分级管控制度或者未按照安全风险分级采取相应管控措施的；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（五）未建立事故隐患排查治理制度，或者重大事故隐患排查治理情况未按照规定报告的。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（一）生产、经营、储存、使用危险物品的车间、商店、仓库与员工宿舍在同一座建筑内，或者与员工宿舍的距离不符合安全要求的；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（二）生产经营场所和员工宿舍未设有符合紧急疏散需要、标志明显、保持畅通的出口、疏散通道，或者占用、锁闭、封堵生产经营场所或者员工宿舍出口、疏散通道的。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第一百零七条　生产经营单位的从业人员不落实岗位安全责任，不服从管理，违反安全生产规章制度或者操作规程的，由生产经营单位给予批评教育，依照有关规章制度给予处分；构成犯罪的，依照刑法有关规定追究刑事责任。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第一百零九条　高危行业、领域的生产经营单位未按照国家规定投保安全生产责任保险的，责令限期改正，处五万元以上十万元以下的罚款；逾期未改正的，处十万元以上二十万元以下的罚款。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第一百一十条　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生产经营单位的主要负责人对生产安全事故隐瞒不报、谎报或者迟报的，依照前款规定处罚。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第一百一十一条　有关地方人民政府、负有安全生产监督管理职责的部门，对生产安全事故隐瞒不报、谎报或者迟报的，对直接负责的主管人员和其他直接责任人员依法给予处分；构成犯罪的，依照刑法有关规定追究刑事责任。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第一百一十二条　生产经营单位违反本法规定，被责令改正且受到罚款处罚，拒不改正的，负有安全生产监督管理职责的部门可以自作出责令改正之日的次日起，按照原处罚数额按日连续处罚。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（一）存在重大事故隐患，一百八十日内三次或者一年内四次受到本法规定的行政处罚的；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（二）经停产停业整顿，仍不具备法律、行政法规和国家标准或者行业标准规定的安全生产条件的；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（三）不具备法律、行政法规和国家标准或者行业标准规定的安全生产条件，导致发生重大、特别重大生产安全事故的；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（四）拒不执行负有安全生产监督管理职责的部门作出的停产停业整顿决定的。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第一百一十四条　发生生产安全事故，对负有责任的生产经营单位除要求其依法承担相应的赔偿等责任外，由应急管理部门依照下列规定处以罚款: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（一）发生一般事故的，处三十万元以上一百万元以下的罚款；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（二）发生较大事故的，处一百万元以上二百万元以下的罚款；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（三）发生重大事故的，处二百万元以上一千万元以下的罚款；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（四）发生特别重大事故的，处一千万元以上二千万元以下的罚款。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发生生产安全事故，情节特别严重、影响特别恶劣的，应急管理部门可以按照前款罚款数额的二倍以上五倍以下对负有责任的生产经营单位处以罚款。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第一百一十六条　生产经营单位发生生产安全事故造成人员伤亡、他人财产损失的，应当依法承担赔偿责任；拒不承担或者其负责人逃匿的，由人民法院依法强制执行。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生产安全事故的责任人未依法承担赔偿责任，经人民法院依法采取执行措施后，仍不能对受害人给予足额赔偿的，应当继续履行赔偿义务；受害人发现责任人有其他财产的，可以随时请求人民法院执行。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第一百一十七条　本法下列用语的含义: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危险物品，是指易燃易爆物品、危险化学品、放射性物品等能够危及人身安全和财产安全的物品。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重大危险源，是指长期地或者临时地生产、搬运、使用或者储存危险物品，且危险物品的数量等于或者超过临界量的单元（包括场所和设施）。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第一百一十八条　本法规定的生产安全一般事故、较大事故、重大事故、特别重大事故的划分标准由国务院规定。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国务院应急管理部门和其他负有安全生产监督管理职责的部门应当根据各自的职责分工，制定相关行业、领域重大危险源的辨识标准和重大事故隐患的判定标准。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第一百一十九条　本法自2002年11月1日起施行。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296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2022-11-30T02:06:19Z</dcterms:created>
  <dc:creator>Administrator</dc:creator>
  <cp:lastModifiedBy>Administrator</cp:lastModifiedBy>
  <dcterms:modified xsi:type="dcterms:W3CDTF">2022-11-30T02:08:32Z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CAD7D161403A4198876FCDAF48A3F2C3</vt:lpwstr>
  </property>
</Properties>
</file>